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49AC" w14:textId="1D0684DB" w:rsidR="000B0035" w:rsidRPr="00C04C14" w:rsidRDefault="00CC2B2C" w:rsidP="00C04C14">
      <w:pPr>
        <w:jc w:val="both"/>
        <w:rPr>
          <w:rFonts w:ascii="Yu Gothic UI Semibold" w:eastAsia="Yu Gothic UI Semibold" w:hAnsi="Yu Gothic UI Semibold"/>
          <w:noProof/>
        </w:rPr>
      </w:pPr>
      <w:r w:rsidRPr="00C04C14">
        <w:rPr>
          <w:rFonts w:ascii="Yu Gothic UI Semibold" w:eastAsia="Yu Gothic UI Semibold" w:hAnsi="Yu Gothic UI Semibold"/>
          <w:noProof/>
        </w:rPr>
        <w:drawing>
          <wp:inline distT="0" distB="0" distL="0" distR="0" wp14:anchorId="442B0768" wp14:editId="1BBE041E">
            <wp:extent cx="2828925" cy="107310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126" cy="108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0A80">
        <w:rPr>
          <w:rFonts w:ascii="Yu Gothic UI Semibold" w:eastAsia="Yu Gothic UI Semibold" w:hAnsi="Yu Gothic UI Semibold"/>
          <w:noProof/>
        </w:rPr>
        <w:t xml:space="preserve">                                              </w:t>
      </w:r>
      <w:r w:rsidR="00830A80">
        <w:rPr>
          <w:rFonts w:ascii="Yu Gothic UI Semibold" w:eastAsia="Yu Gothic UI Semibold" w:hAnsi="Yu Gothic UI Semibold"/>
          <w:noProof/>
        </w:rPr>
        <w:drawing>
          <wp:inline distT="0" distB="0" distL="0" distR="0" wp14:anchorId="06C5118C" wp14:editId="49A7982F">
            <wp:extent cx="1009650" cy="100965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22F07" w14:textId="35DE4186" w:rsidR="00514AA3" w:rsidRPr="00C04C14" w:rsidRDefault="00D9171B" w:rsidP="00DF3FE8">
      <w:pPr>
        <w:ind w:left="6480" w:firstLine="720"/>
        <w:jc w:val="both"/>
        <w:rPr>
          <w:rFonts w:ascii="Yu Gothic UI Semibold" w:eastAsia="Yu Gothic UI Semibold" w:hAnsi="Yu Gothic UI Semibold"/>
        </w:rPr>
      </w:pPr>
      <w:r>
        <w:rPr>
          <w:rFonts w:ascii="Yu Gothic UI Semibold" w:eastAsia="Yu Gothic UI Semibold" w:hAnsi="Yu Gothic UI Semibold"/>
        </w:rPr>
        <w:t>www.lv-gs2022.nl</w:t>
      </w:r>
    </w:p>
    <w:p w14:paraId="53E627C4" w14:textId="00C3CFAC" w:rsidR="00C4644C" w:rsidRPr="00CE13D3" w:rsidRDefault="0093252B" w:rsidP="00C04C14">
      <w:pPr>
        <w:jc w:val="both"/>
        <w:rPr>
          <w:rFonts w:ascii="Yu Gothic UI Semibold" w:eastAsia="Yu Gothic UI Semibold" w:hAnsi="Yu Gothic UI Semibold"/>
        </w:rPr>
      </w:pPr>
      <w:r w:rsidRPr="0093252B">
        <w:rPr>
          <w:rFonts w:ascii="Yu Gothic UI Semibold" w:eastAsia="Yu Gothic UI Semibold" w:hAnsi="Yu Gothic UI Semibold"/>
        </w:rPr>
        <w:t>Binnenkort begint de L</w:t>
      </w:r>
      <w:r w:rsidR="00585037">
        <w:rPr>
          <w:rFonts w:ascii="Yu Gothic UI Semibold" w:eastAsia="Yu Gothic UI Semibold" w:hAnsi="Yu Gothic UI Semibold"/>
        </w:rPr>
        <w:t>andelijke Vergadering</w:t>
      </w:r>
      <w:r w:rsidRPr="0093252B">
        <w:rPr>
          <w:rFonts w:ascii="Yu Gothic UI Semibold" w:eastAsia="Yu Gothic UI Semibold" w:hAnsi="Yu Gothic UI Semibold"/>
        </w:rPr>
        <w:t>/G</w:t>
      </w:r>
      <w:r w:rsidR="00585037">
        <w:rPr>
          <w:rFonts w:ascii="Yu Gothic UI Semibold" w:eastAsia="Yu Gothic UI Semibold" w:hAnsi="Yu Gothic UI Semibold"/>
        </w:rPr>
        <w:t xml:space="preserve">enerale </w:t>
      </w:r>
      <w:r w:rsidRPr="0093252B">
        <w:rPr>
          <w:rFonts w:ascii="Yu Gothic UI Semibold" w:eastAsia="Yu Gothic UI Semibold" w:hAnsi="Yu Gothic UI Semibold"/>
        </w:rPr>
        <w:t>S</w:t>
      </w:r>
      <w:r w:rsidR="00585037">
        <w:rPr>
          <w:rFonts w:ascii="Yu Gothic UI Semibold" w:eastAsia="Yu Gothic UI Semibold" w:hAnsi="Yu Gothic UI Semibold"/>
        </w:rPr>
        <w:t>ynode (kortweg LV/GS)</w:t>
      </w:r>
      <w:r w:rsidRPr="0093252B">
        <w:rPr>
          <w:rFonts w:ascii="Yu Gothic UI Semibold" w:eastAsia="Yu Gothic UI Semibold" w:hAnsi="Yu Gothic UI Semibold"/>
        </w:rPr>
        <w:t xml:space="preserve"> van Zoetermeer</w:t>
      </w:r>
      <w:r w:rsidR="00D7211A">
        <w:rPr>
          <w:rFonts w:ascii="Yu Gothic UI Semibold" w:eastAsia="Yu Gothic UI Semibold" w:hAnsi="Yu Gothic UI Semibold"/>
        </w:rPr>
        <w:t>.</w:t>
      </w:r>
      <w:r w:rsidR="008F597D" w:rsidRPr="00CE13D3">
        <w:rPr>
          <w:rStyle w:val="Voetnootmarkering"/>
          <w:rFonts w:ascii="Yu Gothic UI Semibold" w:eastAsia="Yu Gothic UI Semibold" w:hAnsi="Yu Gothic UI Semibold"/>
        </w:rPr>
        <w:footnoteReference w:id="1"/>
      </w:r>
      <w:r w:rsidRPr="0093252B">
        <w:rPr>
          <w:rFonts w:ascii="Yu Gothic UI Semibold" w:eastAsia="Yu Gothic UI Semibold" w:hAnsi="Yu Gothic UI Semibold"/>
        </w:rPr>
        <w:t xml:space="preserve"> </w:t>
      </w:r>
      <w:r w:rsidR="00997E3E">
        <w:rPr>
          <w:rFonts w:ascii="Yu Gothic UI Semibold" w:eastAsia="Yu Gothic UI Semibold" w:hAnsi="Yu Gothic UI Semibold"/>
        </w:rPr>
        <w:t xml:space="preserve">Ook uit jouw kerk of regio nemen mensen deel aan die vergadering. </w:t>
      </w:r>
      <w:r w:rsidR="00C4644C" w:rsidRPr="00CE13D3">
        <w:rPr>
          <w:rFonts w:ascii="Yu Gothic UI Semibold" w:eastAsia="Yu Gothic UI Semibold" w:hAnsi="Yu Gothic UI Semibold"/>
        </w:rPr>
        <w:t xml:space="preserve">Hieronder lees je </w:t>
      </w:r>
      <w:r w:rsidR="009958D8">
        <w:rPr>
          <w:rFonts w:ascii="Yu Gothic UI Semibold" w:eastAsia="Yu Gothic UI Semibold" w:hAnsi="Yu Gothic UI Semibold"/>
        </w:rPr>
        <w:t xml:space="preserve">meer over de belangrijkste vijf onderwerpen </w:t>
      </w:r>
      <w:r w:rsidR="00764D25">
        <w:rPr>
          <w:rFonts w:ascii="Yu Gothic UI Semibold" w:eastAsia="Yu Gothic UI Semibold" w:hAnsi="Yu Gothic UI Semibold"/>
        </w:rPr>
        <w:t xml:space="preserve">waar zij over gaan vergaderen. </w:t>
      </w:r>
      <w:r w:rsidR="005815E0">
        <w:rPr>
          <w:rFonts w:ascii="Yu Gothic UI Semibold" w:eastAsia="Yu Gothic UI Semibold" w:hAnsi="Yu Gothic UI Semibold"/>
        </w:rPr>
        <w:t xml:space="preserve">Leef je met hen mee? </w:t>
      </w:r>
      <w:r w:rsidR="00C4644C" w:rsidRPr="00CE13D3">
        <w:rPr>
          <w:rFonts w:ascii="Yu Gothic UI Semibold" w:eastAsia="Yu Gothic UI Semibold" w:hAnsi="Yu Gothic UI Semibold"/>
        </w:rPr>
        <w:t xml:space="preserve"> </w:t>
      </w:r>
    </w:p>
    <w:p w14:paraId="78253AFB" w14:textId="708600F2" w:rsidR="0093252B" w:rsidRPr="0093252B" w:rsidRDefault="0093252B" w:rsidP="00C04C14">
      <w:pPr>
        <w:jc w:val="both"/>
        <w:rPr>
          <w:rFonts w:ascii="Yu Gothic UI Semibold" w:eastAsia="Yu Gothic UI Semibold" w:hAnsi="Yu Gothic UI Semibold"/>
        </w:rPr>
      </w:pPr>
      <w:r w:rsidRPr="0093252B">
        <w:rPr>
          <w:rFonts w:ascii="Yu Gothic UI Semibold" w:eastAsia="Yu Gothic UI Semibold" w:hAnsi="Yu Gothic UI Semibold"/>
        </w:rPr>
        <w:t xml:space="preserve">Afgevaardigden uit </w:t>
      </w:r>
      <w:r w:rsidR="00FC56A0" w:rsidRPr="00A04E16">
        <w:rPr>
          <w:rFonts w:ascii="Yu Gothic UI Semibold" w:eastAsia="Yu Gothic UI Semibold" w:hAnsi="Yu Gothic UI Semibold"/>
        </w:rPr>
        <w:t xml:space="preserve">de </w:t>
      </w:r>
      <w:r w:rsidRPr="0093252B">
        <w:rPr>
          <w:rFonts w:ascii="Yu Gothic UI Semibold" w:eastAsia="Yu Gothic UI Semibold" w:hAnsi="Yu Gothic UI Semibold"/>
        </w:rPr>
        <w:t xml:space="preserve">Nederlands Gereformeerde Kerken </w:t>
      </w:r>
      <w:r w:rsidR="00342CDA">
        <w:rPr>
          <w:rFonts w:ascii="Yu Gothic UI Semibold" w:eastAsia="Yu Gothic UI Semibold" w:hAnsi="Yu Gothic UI Semibold"/>
        </w:rPr>
        <w:t xml:space="preserve">(NGK) </w:t>
      </w:r>
      <w:r w:rsidRPr="0093252B">
        <w:rPr>
          <w:rFonts w:ascii="Yu Gothic UI Semibold" w:eastAsia="Yu Gothic UI Semibold" w:hAnsi="Yu Gothic UI Semibold"/>
        </w:rPr>
        <w:t xml:space="preserve">en de Gereformeerde Kerken (vrijgemaakt) </w:t>
      </w:r>
      <w:r w:rsidR="00342CDA">
        <w:rPr>
          <w:rFonts w:ascii="Yu Gothic UI Semibold" w:eastAsia="Yu Gothic UI Semibold" w:hAnsi="Yu Gothic UI Semibold"/>
        </w:rPr>
        <w:t xml:space="preserve">(GKv) </w:t>
      </w:r>
      <w:r w:rsidRPr="0093252B">
        <w:rPr>
          <w:rFonts w:ascii="Yu Gothic UI Semibold" w:eastAsia="Yu Gothic UI Semibold" w:hAnsi="Yu Gothic UI Semibold"/>
        </w:rPr>
        <w:t xml:space="preserve">komen tussen begin oktober en eind januari </w:t>
      </w:r>
      <w:r w:rsidR="00A114EB" w:rsidRPr="00A04E16">
        <w:rPr>
          <w:rFonts w:ascii="Yu Gothic UI Semibold" w:eastAsia="Yu Gothic UI Semibold" w:hAnsi="Yu Gothic UI Semibold"/>
        </w:rPr>
        <w:t xml:space="preserve">in totaal een dag of tien </w:t>
      </w:r>
      <w:r w:rsidRPr="0093252B">
        <w:rPr>
          <w:rFonts w:ascii="Yu Gothic UI Semibold" w:eastAsia="Yu Gothic UI Semibold" w:hAnsi="Yu Gothic UI Semibold"/>
        </w:rPr>
        <w:t xml:space="preserve">bij elkaar. Ze </w:t>
      </w:r>
      <w:r w:rsidR="00342CDA">
        <w:rPr>
          <w:rFonts w:ascii="Yu Gothic UI Semibold" w:eastAsia="Yu Gothic UI Semibold" w:hAnsi="Yu Gothic UI Semibold"/>
        </w:rPr>
        <w:t xml:space="preserve">bespreken dan </w:t>
      </w:r>
      <w:r w:rsidRPr="0093252B">
        <w:rPr>
          <w:rFonts w:ascii="Yu Gothic UI Semibold" w:eastAsia="Yu Gothic UI Semibold" w:hAnsi="Yu Gothic UI Semibold"/>
        </w:rPr>
        <w:t xml:space="preserve">de laatste dingen die nog gedaan moeten worden voordat </w:t>
      </w:r>
      <w:r w:rsidR="007F32B8">
        <w:rPr>
          <w:rFonts w:ascii="Yu Gothic UI Semibold" w:eastAsia="Yu Gothic UI Semibold" w:hAnsi="Yu Gothic UI Semibold"/>
        </w:rPr>
        <w:t>d</w:t>
      </w:r>
      <w:r w:rsidR="00350F62">
        <w:rPr>
          <w:rFonts w:ascii="Yu Gothic UI Semibold" w:eastAsia="Yu Gothic UI Semibold" w:hAnsi="Yu Gothic UI Semibold"/>
        </w:rPr>
        <w:t>e NGK en de GKv</w:t>
      </w:r>
      <w:r w:rsidRPr="0093252B">
        <w:rPr>
          <w:rFonts w:ascii="Yu Gothic UI Semibold" w:eastAsia="Yu Gothic UI Semibold" w:hAnsi="Yu Gothic UI Semibold"/>
        </w:rPr>
        <w:t xml:space="preserve"> </w:t>
      </w:r>
      <w:r w:rsidR="00EC4C72">
        <w:rPr>
          <w:rFonts w:ascii="Yu Gothic UI Semibold" w:eastAsia="Yu Gothic UI Semibold" w:hAnsi="Yu Gothic UI Semibold"/>
        </w:rPr>
        <w:t xml:space="preserve">in 2023 </w:t>
      </w:r>
      <w:r w:rsidRPr="0093252B">
        <w:rPr>
          <w:rFonts w:ascii="Yu Gothic UI Semibold" w:eastAsia="Yu Gothic UI Semibold" w:hAnsi="Yu Gothic UI Semibold"/>
        </w:rPr>
        <w:t>één kerkgemeenschap gaan vormen</w:t>
      </w:r>
      <w:r w:rsidR="00FC6F93">
        <w:rPr>
          <w:rFonts w:ascii="Yu Gothic UI Semibold" w:eastAsia="Yu Gothic UI Semibold" w:hAnsi="Yu Gothic UI Semibold"/>
        </w:rPr>
        <w:t xml:space="preserve">. </w:t>
      </w:r>
      <w:r w:rsidR="00405308" w:rsidRPr="00A04E16">
        <w:rPr>
          <w:rFonts w:ascii="Yu Gothic UI Semibold" w:eastAsia="Yu Gothic UI Semibold" w:hAnsi="Yu Gothic UI Semibold"/>
        </w:rPr>
        <w:t xml:space="preserve">De LV/GS </w:t>
      </w:r>
      <w:r w:rsidR="00FC6F93">
        <w:rPr>
          <w:rFonts w:ascii="Yu Gothic UI Semibold" w:eastAsia="Yu Gothic UI Semibold" w:hAnsi="Yu Gothic UI Semibold"/>
        </w:rPr>
        <w:t xml:space="preserve">van Zoetermeer </w:t>
      </w:r>
      <w:r w:rsidR="00405308" w:rsidRPr="00A04E16">
        <w:rPr>
          <w:rFonts w:ascii="Yu Gothic UI Semibold" w:eastAsia="Yu Gothic UI Semibold" w:hAnsi="Yu Gothic UI Semibold"/>
        </w:rPr>
        <w:t xml:space="preserve">behandelt </w:t>
      </w:r>
      <w:r w:rsidR="004F24ED">
        <w:rPr>
          <w:rFonts w:ascii="Yu Gothic UI Semibold" w:eastAsia="Yu Gothic UI Semibold" w:hAnsi="Yu Gothic UI Semibold"/>
        </w:rPr>
        <w:t>alleen maar</w:t>
      </w:r>
      <w:r w:rsidR="00405308" w:rsidRPr="00A04E16">
        <w:rPr>
          <w:rFonts w:ascii="Yu Gothic UI Semibold" w:eastAsia="Yu Gothic UI Semibold" w:hAnsi="Yu Gothic UI Semibold"/>
        </w:rPr>
        <w:t xml:space="preserve"> zaken die met het samengaan van de twee kerkverbanden te maken hebben. </w:t>
      </w:r>
    </w:p>
    <w:p w14:paraId="60AEF334" w14:textId="7C112B0D" w:rsidR="00031F55" w:rsidRPr="00C04C14" w:rsidRDefault="0052118C" w:rsidP="00C04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653E" w:themeFill="accent5" w:themeFillShade="BF"/>
        <w:jc w:val="both"/>
        <w:rPr>
          <w:rFonts w:ascii="Yu Gothic UI Semibold" w:eastAsia="Yu Gothic UI Semibold" w:hAnsi="Yu Gothic UI Semibold"/>
          <w:b/>
          <w:bCs/>
          <w:color w:val="FFFFFF" w:themeColor="background1"/>
          <w:sz w:val="24"/>
          <w:szCs w:val="24"/>
        </w:rPr>
      </w:pPr>
      <w:r w:rsidRPr="00C04C14">
        <w:rPr>
          <w:rFonts w:ascii="Yu Gothic UI Semibold" w:eastAsia="Yu Gothic UI Semibold" w:hAnsi="Yu Gothic UI Semibold"/>
          <w:b/>
          <w:bCs/>
          <w:color w:val="FFFFFF" w:themeColor="background1"/>
          <w:sz w:val="24"/>
          <w:szCs w:val="24"/>
        </w:rPr>
        <w:t>KERKORDE</w:t>
      </w:r>
    </w:p>
    <w:p w14:paraId="5C04A4DA" w14:textId="160639A4" w:rsidR="002465AA" w:rsidRPr="00C04C14" w:rsidRDefault="00182433" w:rsidP="00C04C14">
      <w:pPr>
        <w:jc w:val="both"/>
        <w:rPr>
          <w:rFonts w:ascii="Yu Gothic UI Semibold" w:eastAsia="Yu Gothic UI Semibold" w:hAnsi="Yu Gothic UI Semibold"/>
        </w:rPr>
      </w:pPr>
      <w:bookmarkStart w:id="0" w:name="_Hlk114483407"/>
      <w:r w:rsidRPr="00C04C14">
        <w:rPr>
          <w:rFonts w:ascii="Yu Gothic UI Semibold" w:eastAsia="Yu Gothic UI Semibold" w:hAnsi="Yu Gothic UI Semibold"/>
        </w:rPr>
        <w:t>De kerkorde v</w:t>
      </w:r>
      <w:r w:rsidR="002234BA" w:rsidRPr="00C04C14">
        <w:rPr>
          <w:rFonts w:ascii="Yu Gothic UI Semibold" w:eastAsia="Yu Gothic UI Semibold" w:hAnsi="Yu Gothic UI Semibold"/>
        </w:rPr>
        <w:t xml:space="preserve">oor de nieuwe </w:t>
      </w:r>
      <w:r w:rsidR="006626DD" w:rsidRPr="006626DD">
        <w:rPr>
          <w:rFonts w:ascii="Yu Gothic UI Semibold" w:eastAsia="Yu Gothic UI Semibold" w:hAnsi="Yu Gothic UI Semibold"/>
        </w:rPr>
        <w:t xml:space="preserve">kerkgemeenschap </w:t>
      </w:r>
      <w:r w:rsidR="004C4B67" w:rsidRPr="00C04C14">
        <w:rPr>
          <w:rFonts w:ascii="Yu Gothic UI Semibold" w:eastAsia="Yu Gothic UI Semibold" w:hAnsi="Yu Gothic UI Semibold"/>
        </w:rPr>
        <w:t>wordt vastgesteld</w:t>
      </w:r>
      <w:r w:rsidRPr="00C04C14">
        <w:rPr>
          <w:rFonts w:ascii="Yu Gothic UI Semibold" w:eastAsia="Yu Gothic UI Semibold" w:hAnsi="Yu Gothic UI Semibold"/>
        </w:rPr>
        <w:t xml:space="preserve">. Dat is een beknopt </w:t>
      </w:r>
      <w:r w:rsidR="006626DD" w:rsidRPr="006626DD">
        <w:rPr>
          <w:rFonts w:ascii="Yu Gothic UI Semibold" w:eastAsia="Yu Gothic UI Semibold" w:hAnsi="Yu Gothic UI Semibold"/>
        </w:rPr>
        <w:t xml:space="preserve">document met </w:t>
      </w:r>
      <w:r w:rsidRPr="00C04C14">
        <w:rPr>
          <w:rFonts w:ascii="Yu Gothic UI Semibold" w:eastAsia="Yu Gothic UI Semibold" w:hAnsi="Yu Gothic UI Semibold"/>
        </w:rPr>
        <w:t>a</w:t>
      </w:r>
      <w:r w:rsidR="006626DD" w:rsidRPr="006626DD">
        <w:rPr>
          <w:rFonts w:ascii="Yu Gothic UI Semibold" w:eastAsia="Yu Gothic UI Semibold" w:hAnsi="Yu Gothic UI Semibold"/>
        </w:rPr>
        <w:t>fspraken</w:t>
      </w:r>
      <w:r w:rsidR="00994960" w:rsidRPr="00C04C14">
        <w:rPr>
          <w:rFonts w:ascii="Yu Gothic UI Semibold" w:eastAsia="Yu Gothic UI Semibold" w:hAnsi="Yu Gothic UI Semibold"/>
        </w:rPr>
        <w:t xml:space="preserve">, </w:t>
      </w:r>
      <w:r w:rsidR="004C4B67" w:rsidRPr="00C04C14">
        <w:rPr>
          <w:rFonts w:ascii="Yu Gothic UI Semibold" w:eastAsia="Yu Gothic UI Semibold" w:hAnsi="Yu Gothic UI Semibold"/>
        </w:rPr>
        <w:t xml:space="preserve">onder andere </w:t>
      </w:r>
      <w:r w:rsidR="00994960" w:rsidRPr="00C04C14">
        <w:rPr>
          <w:rFonts w:ascii="Yu Gothic UI Semibold" w:eastAsia="Yu Gothic UI Semibold" w:hAnsi="Yu Gothic UI Semibold"/>
        </w:rPr>
        <w:t xml:space="preserve">over hoe </w:t>
      </w:r>
      <w:r w:rsidR="006626DD" w:rsidRPr="006626DD">
        <w:rPr>
          <w:rFonts w:ascii="Yu Gothic UI Semibold" w:eastAsia="Yu Gothic UI Semibold" w:hAnsi="Yu Gothic UI Semibold"/>
        </w:rPr>
        <w:t xml:space="preserve">we </w:t>
      </w:r>
      <w:r w:rsidR="00F41EC1">
        <w:rPr>
          <w:rFonts w:ascii="Yu Gothic UI Semibold" w:eastAsia="Yu Gothic UI Semibold" w:hAnsi="Yu Gothic UI Semibold"/>
        </w:rPr>
        <w:t xml:space="preserve">als kerken </w:t>
      </w:r>
      <w:r w:rsidR="006626DD" w:rsidRPr="006626DD">
        <w:rPr>
          <w:rFonts w:ascii="Yu Gothic UI Semibold" w:eastAsia="Yu Gothic UI Semibold" w:hAnsi="Yu Gothic UI Semibold"/>
        </w:rPr>
        <w:t xml:space="preserve">dicht bij </w:t>
      </w:r>
      <w:r w:rsidR="00225168" w:rsidRPr="00C04C14">
        <w:rPr>
          <w:rFonts w:ascii="Yu Gothic UI Semibold" w:eastAsia="Yu Gothic UI Semibold" w:hAnsi="Yu Gothic UI Semibold"/>
        </w:rPr>
        <w:t>Gods Woord</w:t>
      </w:r>
      <w:r w:rsidR="006626DD" w:rsidRPr="006626DD">
        <w:rPr>
          <w:rFonts w:ascii="Yu Gothic UI Semibold" w:eastAsia="Yu Gothic UI Semibold" w:hAnsi="Yu Gothic UI Semibold"/>
        </w:rPr>
        <w:t xml:space="preserve"> leven</w:t>
      </w:r>
      <w:r w:rsidR="00994960" w:rsidRPr="00C04C14">
        <w:rPr>
          <w:rFonts w:ascii="Yu Gothic UI Semibold" w:eastAsia="Yu Gothic UI Semibold" w:hAnsi="Yu Gothic UI Semibold"/>
        </w:rPr>
        <w:t xml:space="preserve"> en </w:t>
      </w:r>
      <w:r w:rsidR="00D850BF" w:rsidRPr="00C04C14">
        <w:rPr>
          <w:rFonts w:ascii="Yu Gothic UI Semibold" w:eastAsia="Yu Gothic UI Semibold" w:hAnsi="Yu Gothic UI Semibold"/>
        </w:rPr>
        <w:t>goed zorgen voor de werkers in de kerk</w:t>
      </w:r>
      <w:r w:rsidR="00994960" w:rsidRPr="00C04C14">
        <w:rPr>
          <w:rFonts w:ascii="Yu Gothic UI Semibold" w:eastAsia="Yu Gothic UI Semibold" w:hAnsi="Yu Gothic UI Semibold"/>
        </w:rPr>
        <w:t xml:space="preserve">. In de afgelopen jaren hebben </w:t>
      </w:r>
      <w:r w:rsidR="00F41EC1">
        <w:rPr>
          <w:rFonts w:ascii="Yu Gothic UI Semibold" w:eastAsia="Yu Gothic UI Semibold" w:hAnsi="Yu Gothic UI Semibold"/>
        </w:rPr>
        <w:t xml:space="preserve">plaatselijke </w:t>
      </w:r>
      <w:r w:rsidR="00994960" w:rsidRPr="00C04C14">
        <w:rPr>
          <w:rFonts w:ascii="Yu Gothic UI Semibold" w:eastAsia="Yu Gothic UI Semibold" w:hAnsi="Yu Gothic UI Semibold"/>
        </w:rPr>
        <w:t>k</w:t>
      </w:r>
      <w:r w:rsidR="006626DD" w:rsidRPr="006626DD">
        <w:rPr>
          <w:rFonts w:ascii="Yu Gothic UI Semibold" w:eastAsia="Yu Gothic UI Semibold" w:hAnsi="Yu Gothic UI Semibold"/>
        </w:rPr>
        <w:t xml:space="preserve">erken en regionale kerkvergaderingen </w:t>
      </w:r>
      <w:r w:rsidR="00D43BE4">
        <w:rPr>
          <w:rFonts w:ascii="Yu Gothic UI Semibold" w:eastAsia="Yu Gothic UI Semibold" w:hAnsi="Yu Gothic UI Semibold"/>
        </w:rPr>
        <w:t>op verschillende momenten</w:t>
      </w:r>
      <w:r w:rsidR="006626DD" w:rsidRPr="006626DD">
        <w:rPr>
          <w:rFonts w:ascii="Yu Gothic UI Semibold" w:eastAsia="Yu Gothic UI Semibold" w:hAnsi="Yu Gothic UI Semibold"/>
        </w:rPr>
        <w:t xml:space="preserve"> gelegenheid gekregen om over de kerkorde mee te denken. De LV/GS van Zoetermeer </w:t>
      </w:r>
      <w:r w:rsidR="00E81E3F" w:rsidRPr="00C04C14">
        <w:rPr>
          <w:rFonts w:ascii="Yu Gothic UI Semibold" w:eastAsia="Yu Gothic UI Semibold" w:hAnsi="Yu Gothic UI Semibold"/>
        </w:rPr>
        <w:t xml:space="preserve">buigt zich er nog één keer over en stelt de </w:t>
      </w:r>
      <w:r w:rsidR="004D6EF5" w:rsidRPr="00C04C14">
        <w:rPr>
          <w:rFonts w:ascii="Yu Gothic UI Semibold" w:eastAsia="Yu Gothic UI Semibold" w:hAnsi="Yu Gothic UI Semibold"/>
        </w:rPr>
        <w:t>kerkorde dan vast</w:t>
      </w:r>
      <w:r w:rsidR="006626DD" w:rsidRPr="006626DD">
        <w:rPr>
          <w:rFonts w:ascii="Yu Gothic UI Semibold" w:eastAsia="Yu Gothic UI Semibold" w:hAnsi="Yu Gothic UI Semibold"/>
        </w:rPr>
        <w:t xml:space="preserve">. </w:t>
      </w:r>
    </w:p>
    <w:p w14:paraId="53CC76F2" w14:textId="7350C241" w:rsidR="0052118C" w:rsidRPr="00C04C14" w:rsidRDefault="0052118C" w:rsidP="00C04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CADE4" w:themeFill="accent1"/>
        <w:jc w:val="both"/>
        <w:rPr>
          <w:rFonts w:ascii="Yu Gothic UI Semibold" w:eastAsia="Yu Gothic UI Semibold" w:hAnsi="Yu Gothic UI Semibold"/>
          <w:b/>
          <w:bCs/>
          <w:color w:val="FFFFFF" w:themeColor="background1"/>
          <w:sz w:val="24"/>
          <w:szCs w:val="24"/>
        </w:rPr>
      </w:pPr>
      <w:r w:rsidRPr="00C04C14">
        <w:rPr>
          <w:rFonts w:ascii="Yu Gothic UI Semibold" w:eastAsia="Yu Gothic UI Semibold" w:hAnsi="Yu Gothic UI Semibold"/>
          <w:b/>
          <w:bCs/>
          <w:color w:val="FFFFFF" w:themeColor="background1"/>
          <w:sz w:val="24"/>
          <w:szCs w:val="24"/>
        </w:rPr>
        <w:t>REGELINGEN</w:t>
      </w:r>
    </w:p>
    <w:bookmarkEnd w:id="0"/>
    <w:p w14:paraId="6373F416" w14:textId="484491A6" w:rsidR="006C1F1D" w:rsidRPr="00C04C14" w:rsidRDefault="00581E88" w:rsidP="00C04C14">
      <w:pPr>
        <w:jc w:val="both"/>
        <w:rPr>
          <w:rFonts w:ascii="Yu Gothic UI Semibold" w:eastAsia="Yu Gothic UI Semibold" w:hAnsi="Yu Gothic UI Semibold"/>
        </w:rPr>
      </w:pPr>
      <w:r w:rsidRPr="00C04C14">
        <w:rPr>
          <w:rFonts w:ascii="Yu Gothic UI Semibold" w:eastAsia="Yu Gothic UI Semibold" w:hAnsi="Yu Gothic UI Semibold"/>
        </w:rPr>
        <w:t xml:space="preserve">Ruim veertig regelingen over allerlei uiteenlopende zaken </w:t>
      </w:r>
      <w:r w:rsidR="00EF7C2E" w:rsidRPr="00C04C14">
        <w:rPr>
          <w:rFonts w:ascii="Yu Gothic UI Semibold" w:eastAsia="Yu Gothic UI Semibold" w:hAnsi="Yu Gothic UI Semibold"/>
        </w:rPr>
        <w:t xml:space="preserve">worden </w:t>
      </w:r>
      <w:r w:rsidR="00773D02">
        <w:rPr>
          <w:rFonts w:ascii="Yu Gothic UI Semibold" w:eastAsia="Yu Gothic UI Semibold" w:hAnsi="Yu Gothic UI Semibold"/>
        </w:rPr>
        <w:t xml:space="preserve">door deze LV/GS </w:t>
      </w:r>
      <w:r w:rsidR="00EF7C2E" w:rsidRPr="00C04C14">
        <w:rPr>
          <w:rFonts w:ascii="Yu Gothic UI Semibold" w:eastAsia="Yu Gothic UI Semibold" w:hAnsi="Yu Gothic UI Semibold"/>
        </w:rPr>
        <w:t>besproken en vastgesteld</w:t>
      </w:r>
      <w:r w:rsidR="00A519C0" w:rsidRPr="00C04C14">
        <w:rPr>
          <w:rFonts w:ascii="Yu Gothic UI Semibold" w:eastAsia="Yu Gothic UI Semibold" w:hAnsi="Yu Gothic UI Semibold"/>
        </w:rPr>
        <w:t xml:space="preserve">. </w:t>
      </w:r>
      <w:r w:rsidR="007226B8" w:rsidRPr="00C04C14">
        <w:rPr>
          <w:rFonts w:ascii="Yu Gothic UI Semibold" w:eastAsia="Yu Gothic UI Semibold" w:hAnsi="Yu Gothic UI Semibold"/>
        </w:rPr>
        <w:t>Sommige</w:t>
      </w:r>
      <w:r w:rsidR="002465AA" w:rsidRPr="002465AA">
        <w:rPr>
          <w:rFonts w:ascii="Yu Gothic UI Semibold" w:eastAsia="Yu Gothic UI Semibold" w:hAnsi="Yu Gothic UI Semibold"/>
        </w:rPr>
        <w:t xml:space="preserve"> regelingen zijn bedoeld om kerkenraden te ondersteunen als ze met </w:t>
      </w:r>
      <w:r w:rsidR="002465AA" w:rsidRPr="002465AA">
        <w:rPr>
          <w:rFonts w:ascii="Yu Gothic UI Semibold" w:eastAsia="Yu Gothic UI Semibold" w:hAnsi="Yu Gothic UI Semibold"/>
        </w:rPr>
        <w:lastRenderedPageBreak/>
        <w:t xml:space="preserve">een bepaalde situatie te maken krijgen. Ze hebben bijvoorbeeld betrekking op wat er geregeld moet worden als er een nieuwe predikant komt, of als een kerk financieel </w:t>
      </w:r>
      <w:r w:rsidR="00C12C1F">
        <w:rPr>
          <w:rFonts w:ascii="Yu Gothic UI Semibold" w:eastAsia="Yu Gothic UI Semibold" w:hAnsi="Yu Gothic UI Semibold"/>
        </w:rPr>
        <w:t>niet meer rond kan komen</w:t>
      </w:r>
      <w:r w:rsidR="002465AA" w:rsidRPr="002465AA">
        <w:rPr>
          <w:rFonts w:ascii="Yu Gothic UI Semibold" w:eastAsia="Yu Gothic UI Semibold" w:hAnsi="Yu Gothic UI Semibold"/>
        </w:rPr>
        <w:t xml:space="preserve">. Andere regelingen zijn meer algemeen van aard, zoals regelingen over de gedragscode van werkers in de kerk en over de verantwoordelijkheid van kerken voor de opleiding van predikanten. </w:t>
      </w:r>
    </w:p>
    <w:p w14:paraId="39DA21C7" w14:textId="347A2F4D" w:rsidR="0052118C" w:rsidRPr="00C04C14" w:rsidRDefault="0052118C" w:rsidP="008F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both"/>
        <w:rPr>
          <w:rFonts w:ascii="Yu Gothic UI Semibold" w:eastAsia="Yu Gothic UI Semibold" w:hAnsi="Yu Gothic UI Semibold"/>
          <w:b/>
          <w:bCs/>
          <w:color w:val="FFFFFF" w:themeColor="background1"/>
          <w:sz w:val="24"/>
          <w:szCs w:val="24"/>
        </w:rPr>
      </w:pPr>
      <w:r w:rsidRPr="00C04C14">
        <w:rPr>
          <w:rFonts w:ascii="Yu Gothic UI Semibold" w:eastAsia="Yu Gothic UI Semibold" w:hAnsi="Yu Gothic UI Semibold"/>
          <w:b/>
          <w:bCs/>
          <w:color w:val="FFFFFF" w:themeColor="background1"/>
          <w:sz w:val="24"/>
          <w:szCs w:val="24"/>
        </w:rPr>
        <w:t>PENSIOEN</w:t>
      </w:r>
      <w:r w:rsidR="002653A7" w:rsidRPr="00C04C14">
        <w:rPr>
          <w:rFonts w:ascii="Yu Gothic UI Semibold" w:eastAsia="Yu Gothic UI Semibold" w:hAnsi="Yu Gothic UI Semibold"/>
          <w:b/>
          <w:bCs/>
          <w:color w:val="FFFFFF" w:themeColor="background1"/>
          <w:sz w:val="24"/>
          <w:szCs w:val="24"/>
        </w:rPr>
        <w:t>VOORZIENING</w:t>
      </w:r>
      <w:r w:rsidR="00F23E27" w:rsidRPr="00C04C14">
        <w:rPr>
          <w:rFonts w:ascii="Yu Gothic UI Semibold" w:eastAsia="Yu Gothic UI Semibold" w:hAnsi="Yu Gothic UI Semibold"/>
          <w:b/>
          <w:bCs/>
          <w:color w:val="FFFFFF" w:themeColor="background1"/>
          <w:sz w:val="24"/>
          <w:szCs w:val="24"/>
        </w:rPr>
        <w:t xml:space="preserve"> </w:t>
      </w:r>
      <w:r w:rsidR="00E277C2" w:rsidRPr="00C04C14">
        <w:rPr>
          <w:rFonts w:ascii="Yu Gothic UI Semibold" w:eastAsia="Yu Gothic UI Semibold" w:hAnsi="Yu Gothic UI Semibold"/>
          <w:b/>
          <w:bCs/>
          <w:color w:val="FFFFFF" w:themeColor="background1"/>
          <w:sz w:val="24"/>
          <w:szCs w:val="24"/>
        </w:rPr>
        <w:t>PREDIKANTEN</w:t>
      </w:r>
    </w:p>
    <w:p w14:paraId="71ED7CFD" w14:textId="0E1B7634" w:rsidR="00E30D6E" w:rsidRPr="00E30D6E" w:rsidRDefault="0081012D" w:rsidP="00C04C14">
      <w:pPr>
        <w:jc w:val="both"/>
        <w:rPr>
          <w:rFonts w:ascii="Yu Gothic UI Semibold" w:eastAsia="Yu Gothic UI Semibold" w:hAnsi="Yu Gothic UI Semibold"/>
        </w:rPr>
      </w:pPr>
      <w:r>
        <w:rPr>
          <w:rFonts w:ascii="Yu Gothic UI Semibold" w:eastAsia="Yu Gothic UI Semibold" w:hAnsi="Yu Gothic UI Semibold"/>
        </w:rPr>
        <w:t xml:space="preserve">De </w:t>
      </w:r>
      <w:r w:rsidR="00E30D6E" w:rsidRPr="00C04C14">
        <w:rPr>
          <w:rFonts w:ascii="Yu Gothic UI Semibold" w:eastAsia="Yu Gothic UI Semibold" w:hAnsi="Yu Gothic UI Semibold"/>
        </w:rPr>
        <w:t>pensioenvoorziening voor predikanten</w:t>
      </w:r>
      <w:r>
        <w:rPr>
          <w:rFonts w:ascii="Yu Gothic UI Semibold" w:eastAsia="Yu Gothic UI Semibold" w:hAnsi="Yu Gothic UI Semibold"/>
        </w:rPr>
        <w:t xml:space="preserve"> binnen de nieuwe kerkgemeenschap vraagt  aandacht</w:t>
      </w:r>
      <w:r w:rsidR="00E30D6E" w:rsidRPr="00C04C14">
        <w:rPr>
          <w:rFonts w:ascii="Yu Gothic UI Semibold" w:eastAsia="Yu Gothic UI Semibold" w:hAnsi="Yu Gothic UI Semibold"/>
        </w:rPr>
        <w:t xml:space="preserve">. </w:t>
      </w:r>
      <w:r w:rsidR="002C2D44">
        <w:rPr>
          <w:rFonts w:ascii="Yu Gothic UI Semibold" w:eastAsia="Yu Gothic UI Semibold" w:hAnsi="Yu Gothic UI Semibold"/>
        </w:rPr>
        <w:t>Binnen</w:t>
      </w:r>
      <w:r w:rsidR="002C2D44" w:rsidRPr="00E30D6E">
        <w:rPr>
          <w:rFonts w:ascii="Yu Gothic UI Semibold" w:eastAsia="Yu Gothic UI Semibold" w:hAnsi="Yu Gothic UI Semibold"/>
        </w:rPr>
        <w:t xml:space="preserve"> </w:t>
      </w:r>
      <w:r w:rsidR="002C2D44" w:rsidRPr="00C04C14">
        <w:rPr>
          <w:rFonts w:ascii="Yu Gothic UI Semibold" w:eastAsia="Yu Gothic UI Semibold" w:hAnsi="Yu Gothic UI Semibold"/>
        </w:rPr>
        <w:t>de GKv en de NGK</w:t>
      </w:r>
      <w:r w:rsidR="002C2D44" w:rsidRPr="00E30D6E">
        <w:rPr>
          <w:rFonts w:ascii="Yu Gothic UI Semibold" w:eastAsia="Yu Gothic UI Semibold" w:hAnsi="Yu Gothic UI Semibold"/>
        </w:rPr>
        <w:t xml:space="preserve"> </w:t>
      </w:r>
      <w:r w:rsidR="002C2D44">
        <w:rPr>
          <w:rFonts w:ascii="Yu Gothic UI Semibold" w:eastAsia="Yu Gothic UI Semibold" w:hAnsi="Yu Gothic UI Semibold"/>
        </w:rPr>
        <w:t>zijn die p</w:t>
      </w:r>
      <w:r w:rsidR="00E30D6E" w:rsidRPr="00E30D6E">
        <w:rPr>
          <w:rFonts w:ascii="Yu Gothic UI Semibold" w:eastAsia="Yu Gothic UI Semibold" w:hAnsi="Yu Gothic UI Semibold"/>
        </w:rPr>
        <w:t>ensioenen</w:t>
      </w:r>
      <w:r w:rsidR="002C2D44">
        <w:rPr>
          <w:rFonts w:ascii="Yu Gothic UI Semibold" w:eastAsia="Yu Gothic UI Semibold" w:hAnsi="Yu Gothic UI Semibold"/>
        </w:rPr>
        <w:t xml:space="preserve"> </w:t>
      </w:r>
      <w:r w:rsidR="00E30D6E" w:rsidRPr="00E30D6E">
        <w:rPr>
          <w:rFonts w:ascii="Yu Gothic UI Semibold" w:eastAsia="Yu Gothic UI Semibold" w:hAnsi="Yu Gothic UI Semibold"/>
        </w:rPr>
        <w:t xml:space="preserve">nu verschillend geregeld. </w:t>
      </w:r>
      <w:r w:rsidR="002C2D44" w:rsidRPr="00C04C14">
        <w:rPr>
          <w:rFonts w:ascii="Yu Gothic UI Semibold" w:eastAsia="Yu Gothic UI Semibold" w:hAnsi="Yu Gothic UI Semibold"/>
        </w:rPr>
        <w:t xml:space="preserve">Het is </w:t>
      </w:r>
      <w:r w:rsidR="002C2D44" w:rsidRPr="00E30D6E">
        <w:rPr>
          <w:rFonts w:ascii="Yu Gothic UI Semibold" w:eastAsia="Yu Gothic UI Semibold" w:hAnsi="Yu Gothic UI Semibold"/>
        </w:rPr>
        <w:t>noodzakelijk om de pensioenen voor alle predikanten bij hetzelfde pensioenfonds onder te brengen.</w:t>
      </w:r>
      <w:r w:rsidR="001E6881">
        <w:rPr>
          <w:rFonts w:ascii="Yu Gothic UI Semibold" w:eastAsia="Yu Gothic UI Semibold" w:hAnsi="Yu Gothic UI Semibold"/>
        </w:rPr>
        <w:t xml:space="preserve"> </w:t>
      </w:r>
      <w:r w:rsidR="00C41710">
        <w:rPr>
          <w:rFonts w:ascii="Yu Gothic UI Semibold" w:eastAsia="Yu Gothic UI Semibold" w:hAnsi="Yu Gothic UI Semibold"/>
        </w:rPr>
        <w:t>Daarvoor ligt nu een voorstel op tafel</w:t>
      </w:r>
      <w:r w:rsidR="00E30D6E" w:rsidRPr="00E30D6E">
        <w:rPr>
          <w:rFonts w:ascii="Yu Gothic UI Semibold" w:eastAsia="Yu Gothic UI Semibold" w:hAnsi="Yu Gothic UI Semibold"/>
        </w:rPr>
        <w:t xml:space="preserve">. GKv-kerken beslissen over dat voorstel </w:t>
      </w:r>
      <w:r w:rsidR="00F8002A">
        <w:rPr>
          <w:rFonts w:ascii="Yu Gothic UI Semibold" w:eastAsia="Yu Gothic UI Semibold" w:hAnsi="Yu Gothic UI Semibold"/>
        </w:rPr>
        <w:t xml:space="preserve">in de ledenvergadering </w:t>
      </w:r>
      <w:r w:rsidR="00E30D6E" w:rsidRPr="00E30D6E">
        <w:rPr>
          <w:rFonts w:ascii="Yu Gothic UI Semibold" w:eastAsia="Yu Gothic UI Semibold" w:hAnsi="Yu Gothic UI Semibold"/>
        </w:rPr>
        <w:t xml:space="preserve">van de Vereniging Samenwerking Emeritering, dus niet op de synode. De NGK-kerken zullen er wel op de </w:t>
      </w:r>
      <w:r w:rsidR="00C10C11">
        <w:rPr>
          <w:rFonts w:ascii="Yu Gothic UI Semibold" w:eastAsia="Yu Gothic UI Semibold" w:hAnsi="Yu Gothic UI Semibold"/>
        </w:rPr>
        <w:t>L</w:t>
      </w:r>
      <w:r w:rsidR="00E30D6E" w:rsidRPr="00E30D6E">
        <w:rPr>
          <w:rFonts w:ascii="Yu Gothic UI Semibold" w:eastAsia="Yu Gothic UI Semibold" w:hAnsi="Yu Gothic UI Semibold"/>
        </w:rPr>
        <w:t xml:space="preserve">andelijke </w:t>
      </w:r>
      <w:r w:rsidR="00C10C11">
        <w:rPr>
          <w:rFonts w:ascii="Yu Gothic UI Semibold" w:eastAsia="Yu Gothic UI Semibold" w:hAnsi="Yu Gothic UI Semibold"/>
        </w:rPr>
        <w:t>V</w:t>
      </w:r>
      <w:r w:rsidR="00E30D6E" w:rsidRPr="00E30D6E">
        <w:rPr>
          <w:rFonts w:ascii="Yu Gothic UI Semibold" w:eastAsia="Yu Gothic UI Semibold" w:hAnsi="Yu Gothic UI Semibold"/>
        </w:rPr>
        <w:t>ergadering over doorspreken. Vervolgens neemt de gezamenlijke LV/GS besluiten over hoe de pensioenen in de toekomst geregeld worden.</w:t>
      </w:r>
    </w:p>
    <w:p w14:paraId="22E0ECA1" w14:textId="70DCADF7" w:rsidR="0052118C" w:rsidRPr="00C04C14" w:rsidRDefault="0052118C" w:rsidP="00C04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FC0D5" w:themeFill="text2" w:themeFillTint="66"/>
        <w:jc w:val="both"/>
        <w:rPr>
          <w:rFonts w:ascii="Yu Gothic UI Semibold" w:eastAsia="Yu Gothic UI Semibold" w:hAnsi="Yu Gothic UI Semibold"/>
          <w:b/>
          <w:bCs/>
          <w:color w:val="FFFFFF" w:themeColor="background1"/>
          <w:sz w:val="24"/>
          <w:szCs w:val="24"/>
        </w:rPr>
      </w:pPr>
      <w:r w:rsidRPr="00C04C14">
        <w:rPr>
          <w:rFonts w:ascii="Yu Gothic UI Semibold" w:eastAsia="Yu Gothic UI Semibold" w:hAnsi="Yu Gothic UI Semibold"/>
          <w:b/>
          <w:bCs/>
          <w:color w:val="FFFFFF" w:themeColor="background1"/>
          <w:sz w:val="24"/>
          <w:szCs w:val="24"/>
        </w:rPr>
        <w:t>REORGANISATIE LANDELIJK KERKENWERK</w:t>
      </w:r>
    </w:p>
    <w:p w14:paraId="611E4AEE" w14:textId="3FEC76FA" w:rsidR="00F817CA" w:rsidRPr="00C04C14" w:rsidRDefault="006347F5" w:rsidP="00C04C14">
      <w:pPr>
        <w:jc w:val="both"/>
        <w:rPr>
          <w:rFonts w:ascii="Yu Gothic UI Semibold" w:eastAsia="Yu Gothic UI Semibold" w:hAnsi="Yu Gothic UI Semibold"/>
        </w:rPr>
      </w:pPr>
      <w:r w:rsidRPr="00C04C14">
        <w:rPr>
          <w:rFonts w:ascii="Yu Gothic UI Semibold" w:eastAsia="Yu Gothic UI Semibold" w:hAnsi="Yu Gothic UI Semibold"/>
        </w:rPr>
        <w:t xml:space="preserve">Bezinning op </w:t>
      </w:r>
      <w:r w:rsidR="009D6FE9" w:rsidRPr="00C04C14">
        <w:rPr>
          <w:rFonts w:ascii="Yu Gothic UI Semibold" w:eastAsia="Yu Gothic UI Semibold" w:hAnsi="Yu Gothic UI Semibold"/>
        </w:rPr>
        <w:t xml:space="preserve">de organisatie van </w:t>
      </w:r>
      <w:r w:rsidRPr="00C04C14">
        <w:rPr>
          <w:rFonts w:ascii="Yu Gothic UI Semibold" w:eastAsia="Yu Gothic UI Semibold" w:hAnsi="Yu Gothic UI Semibold"/>
        </w:rPr>
        <w:t xml:space="preserve">het landelijke kerkenwerk </w:t>
      </w:r>
      <w:r w:rsidR="009D6FE9" w:rsidRPr="00C04C14">
        <w:rPr>
          <w:rFonts w:ascii="Yu Gothic UI Semibold" w:eastAsia="Yu Gothic UI Semibold" w:hAnsi="Yu Gothic UI Semibold"/>
        </w:rPr>
        <w:t xml:space="preserve">staat ook op de agenda. Er zullen </w:t>
      </w:r>
      <w:r w:rsidR="003E5B75" w:rsidRPr="00C04C14">
        <w:rPr>
          <w:rFonts w:ascii="Yu Gothic UI Semibold" w:eastAsia="Yu Gothic UI Semibold" w:hAnsi="Yu Gothic UI Semibold"/>
        </w:rPr>
        <w:t>voor het nieuwe kerk</w:t>
      </w:r>
      <w:r w:rsidR="00F817CA" w:rsidRPr="00F817CA">
        <w:rPr>
          <w:rFonts w:ascii="Yu Gothic UI Semibold" w:eastAsia="Yu Gothic UI Semibold" w:hAnsi="Yu Gothic UI Semibold"/>
        </w:rPr>
        <w:t>verband</w:t>
      </w:r>
      <w:r w:rsidR="003E5B75" w:rsidRPr="00C04C14">
        <w:rPr>
          <w:rFonts w:ascii="Yu Gothic UI Semibold" w:eastAsia="Yu Gothic UI Semibold" w:hAnsi="Yu Gothic UI Semibold"/>
        </w:rPr>
        <w:t>,</w:t>
      </w:r>
      <w:r w:rsidR="00F817CA" w:rsidRPr="00F817CA">
        <w:rPr>
          <w:rFonts w:ascii="Yu Gothic UI Semibold" w:eastAsia="Yu Gothic UI Semibold" w:hAnsi="Yu Gothic UI Semibold"/>
        </w:rPr>
        <w:t xml:space="preserve"> net zoals nu in de GKv en de NGK het geval is, allerlei commissies </w:t>
      </w:r>
      <w:r w:rsidR="000A5C00" w:rsidRPr="00C04C14">
        <w:rPr>
          <w:rFonts w:ascii="Yu Gothic UI Semibold" w:eastAsia="Yu Gothic UI Semibold" w:hAnsi="Yu Gothic UI Semibold"/>
        </w:rPr>
        <w:t>aan het werk gaan</w:t>
      </w:r>
      <w:r w:rsidR="0046330E" w:rsidRPr="00C04C14">
        <w:rPr>
          <w:rFonts w:ascii="Yu Gothic UI Semibold" w:eastAsia="Yu Gothic UI Semibold" w:hAnsi="Yu Gothic UI Semibold"/>
        </w:rPr>
        <w:t xml:space="preserve">: voor diaconale zaken, voor </w:t>
      </w:r>
      <w:r w:rsidR="00C64034" w:rsidRPr="00C04C14">
        <w:rPr>
          <w:rFonts w:ascii="Yu Gothic UI Semibold" w:eastAsia="Yu Gothic UI Semibold" w:hAnsi="Yu Gothic UI Semibold"/>
        </w:rPr>
        <w:t>de opleiding tot predikant, voor contact met de overheid en ga zo maar door</w:t>
      </w:r>
      <w:r w:rsidR="00F817CA" w:rsidRPr="00F817CA">
        <w:rPr>
          <w:rFonts w:ascii="Yu Gothic UI Semibold" w:eastAsia="Yu Gothic UI Semibold" w:hAnsi="Yu Gothic UI Semibold"/>
        </w:rPr>
        <w:t xml:space="preserve">. </w:t>
      </w:r>
      <w:r w:rsidR="00D826CE" w:rsidRPr="00C04C14">
        <w:rPr>
          <w:rFonts w:ascii="Yu Gothic UI Semibold" w:eastAsia="Yu Gothic UI Semibold" w:hAnsi="Yu Gothic UI Semibold"/>
        </w:rPr>
        <w:t>Bij het samenvoegen van b</w:t>
      </w:r>
      <w:r w:rsidR="00F817CA" w:rsidRPr="00F817CA">
        <w:rPr>
          <w:rFonts w:ascii="Yu Gothic UI Semibold" w:eastAsia="Yu Gothic UI Semibold" w:hAnsi="Yu Gothic UI Semibold"/>
        </w:rPr>
        <w:t>estaande commissies</w:t>
      </w:r>
      <w:r w:rsidR="00D826CE" w:rsidRPr="00C04C14">
        <w:rPr>
          <w:rFonts w:ascii="Yu Gothic UI Semibold" w:eastAsia="Yu Gothic UI Semibold" w:hAnsi="Yu Gothic UI Semibold"/>
        </w:rPr>
        <w:t xml:space="preserve"> wordt </w:t>
      </w:r>
      <w:r w:rsidR="002D2A8C">
        <w:rPr>
          <w:rFonts w:ascii="Yu Gothic UI Semibold" w:eastAsia="Yu Gothic UI Semibold" w:hAnsi="Yu Gothic UI Semibold"/>
        </w:rPr>
        <w:t xml:space="preserve">ook </w:t>
      </w:r>
      <w:r w:rsidR="00F817CA" w:rsidRPr="00F817CA">
        <w:rPr>
          <w:rFonts w:ascii="Yu Gothic UI Semibold" w:eastAsia="Yu Gothic UI Semibold" w:hAnsi="Yu Gothic UI Semibold"/>
        </w:rPr>
        <w:t>bekeken of al dit landelijke kerkenwerk efficiënter georganiseerd kan worden</w:t>
      </w:r>
      <w:r w:rsidR="007E1BF7" w:rsidRPr="00C04C14">
        <w:rPr>
          <w:rFonts w:ascii="Yu Gothic UI Semibold" w:eastAsia="Yu Gothic UI Semibold" w:hAnsi="Yu Gothic UI Semibold"/>
        </w:rPr>
        <w:t>. Dat geldt ook voor</w:t>
      </w:r>
      <w:r w:rsidR="00AA3ACC" w:rsidRPr="00C04C14">
        <w:rPr>
          <w:rFonts w:ascii="Yu Gothic UI Semibold" w:eastAsia="Yu Gothic UI Semibold" w:hAnsi="Yu Gothic UI Semibold"/>
        </w:rPr>
        <w:t xml:space="preserve"> de LV/GS zelf, die straks ‘synode’ zal heten. </w:t>
      </w:r>
      <w:r w:rsidR="007E1BF7" w:rsidRPr="00C04C14">
        <w:rPr>
          <w:rFonts w:ascii="Yu Gothic UI Semibold" w:eastAsia="Yu Gothic UI Semibold" w:hAnsi="Yu Gothic UI Semibold"/>
        </w:rPr>
        <w:t xml:space="preserve">Een belangrijke vraag daarbij is hoe </w:t>
      </w:r>
      <w:r w:rsidR="00F817CA" w:rsidRPr="00F817CA">
        <w:rPr>
          <w:rFonts w:ascii="Yu Gothic UI Semibold" w:eastAsia="Yu Gothic UI Semibold" w:hAnsi="Yu Gothic UI Semibold"/>
        </w:rPr>
        <w:t xml:space="preserve">het </w:t>
      </w:r>
      <w:r w:rsidRPr="00C04C14">
        <w:rPr>
          <w:rFonts w:ascii="Yu Gothic UI Semibold" w:eastAsia="Yu Gothic UI Semibold" w:hAnsi="Yu Gothic UI Semibold"/>
        </w:rPr>
        <w:t xml:space="preserve">landelijke kerkenwerk minder </w:t>
      </w:r>
      <w:r w:rsidR="00F817CA" w:rsidRPr="00F817CA">
        <w:rPr>
          <w:rFonts w:ascii="Yu Gothic UI Semibold" w:eastAsia="Yu Gothic UI Semibold" w:hAnsi="Yu Gothic UI Semibold"/>
        </w:rPr>
        <w:t xml:space="preserve">ver van de plaatselijke kerken af kan komen te staan. </w:t>
      </w:r>
    </w:p>
    <w:p w14:paraId="044094C8" w14:textId="12EB9845" w:rsidR="0052118C" w:rsidRPr="00F817CA" w:rsidRDefault="0052118C" w:rsidP="00C04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both"/>
        <w:rPr>
          <w:rFonts w:ascii="Yu Gothic UI Semibold" w:eastAsia="Yu Gothic UI Semibold" w:hAnsi="Yu Gothic UI Semibold"/>
          <w:b/>
          <w:bCs/>
          <w:sz w:val="24"/>
          <w:szCs w:val="24"/>
        </w:rPr>
      </w:pPr>
      <w:r w:rsidRPr="00C04C14">
        <w:rPr>
          <w:rFonts w:ascii="Yu Gothic UI Semibold" w:eastAsia="Yu Gothic UI Semibold" w:hAnsi="Yu Gothic UI Semibold"/>
          <w:b/>
          <w:bCs/>
          <w:sz w:val="24"/>
          <w:szCs w:val="24"/>
        </w:rPr>
        <w:t>DATUM HERENIGING</w:t>
      </w:r>
    </w:p>
    <w:p w14:paraId="5BA849E9" w14:textId="53CEBBEA" w:rsidR="003A3532" w:rsidRPr="00C04C14" w:rsidRDefault="00143508" w:rsidP="00C04C14">
      <w:pPr>
        <w:jc w:val="both"/>
        <w:rPr>
          <w:rFonts w:ascii="Yu Gothic UI Semibold" w:eastAsia="Yu Gothic UI Semibold" w:hAnsi="Yu Gothic UI Semibold"/>
        </w:rPr>
      </w:pPr>
      <w:r w:rsidRPr="00143508">
        <w:rPr>
          <w:rFonts w:ascii="Yu Gothic UI Semibold" w:eastAsia="Yu Gothic UI Semibold" w:hAnsi="Yu Gothic UI Semibold"/>
        </w:rPr>
        <w:t xml:space="preserve">Als al deze </w:t>
      </w:r>
      <w:r w:rsidRPr="00C04C14">
        <w:rPr>
          <w:rFonts w:ascii="Yu Gothic UI Semibold" w:eastAsia="Yu Gothic UI Semibold" w:hAnsi="Yu Gothic UI Semibold"/>
        </w:rPr>
        <w:t>onderwerpen besproken</w:t>
      </w:r>
      <w:r w:rsidR="00C6282E">
        <w:rPr>
          <w:rFonts w:ascii="Yu Gothic UI Semibold" w:eastAsia="Yu Gothic UI Semibold" w:hAnsi="Yu Gothic UI Semibold"/>
        </w:rPr>
        <w:t xml:space="preserve"> en de besluiten genomen</w:t>
      </w:r>
      <w:r w:rsidRPr="00C04C14">
        <w:rPr>
          <w:rFonts w:ascii="Yu Gothic UI Semibold" w:eastAsia="Yu Gothic UI Semibold" w:hAnsi="Yu Gothic UI Semibold"/>
        </w:rPr>
        <w:t xml:space="preserve"> zijn</w:t>
      </w:r>
      <w:r w:rsidRPr="00143508">
        <w:rPr>
          <w:rFonts w:ascii="Yu Gothic UI Semibold" w:eastAsia="Yu Gothic UI Semibold" w:hAnsi="Yu Gothic UI Semibold"/>
        </w:rPr>
        <w:t xml:space="preserve">, </w:t>
      </w:r>
      <w:r w:rsidR="00EA6DBB">
        <w:rPr>
          <w:rFonts w:ascii="Yu Gothic UI Semibold" w:eastAsia="Yu Gothic UI Semibold" w:hAnsi="Yu Gothic UI Semibold"/>
        </w:rPr>
        <w:t>moet er nog één ding gebeuren, namelijk</w:t>
      </w:r>
      <w:r w:rsidRPr="00143508">
        <w:rPr>
          <w:rFonts w:ascii="Yu Gothic UI Semibold" w:eastAsia="Yu Gothic UI Semibold" w:hAnsi="Yu Gothic UI Semibold"/>
        </w:rPr>
        <w:t xml:space="preserve"> formeel </w:t>
      </w:r>
      <w:r w:rsidR="000652DE">
        <w:rPr>
          <w:rFonts w:ascii="Yu Gothic UI Semibold" w:eastAsia="Yu Gothic UI Semibold" w:hAnsi="Yu Gothic UI Semibold"/>
        </w:rPr>
        <w:t xml:space="preserve">besluiten tot </w:t>
      </w:r>
      <w:r w:rsidRPr="00143508">
        <w:rPr>
          <w:rFonts w:ascii="Yu Gothic UI Semibold" w:eastAsia="Yu Gothic UI Semibold" w:hAnsi="Yu Gothic UI Semibold"/>
        </w:rPr>
        <w:t xml:space="preserve">hereniging van NGK en GKv. Als de Heer het wil, zal die hereniging op 1 mei 2023 plaatsvinden. De </w:t>
      </w:r>
      <w:r w:rsidR="00C6282E" w:rsidRPr="00143508">
        <w:rPr>
          <w:rFonts w:ascii="Yu Gothic UI Semibold" w:eastAsia="Yu Gothic UI Semibold" w:hAnsi="Yu Gothic UI Semibold"/>
        </w:rPr>
        <w:t xml:space="preserve">Nederlands Gereformeerde Kerken en de </w:t>
      </w:r>
      <w:r w:rsidRPr="00143508">
        <w:rPr>
          <w:rFonts w:ascii="Yu Gothic UI Semibold" w:eastAsia="Yu Gothic UI Semibold" w:hAnsi="Yu Gothic UI Semibold"/>
        </w:rPr>
        <w:t>Gereformeerde Kerken (vrijgemaakt) zullen dan samen de Nederlandse Gereformeerde Kerken gaan vormen. De eerste synode van d</w:t>
      </w:r>
      <w:r w:rsidR="00AF69D0">
        <w:rPr>
          <w:rFonts w:ascii="Yu Gothic UI Semibold" w:eastAsia="Yu Gothic UI Semibold" w:hAnsi="Yu Gothic UI Semibold"/>
        </w:rPr>
        <w:t>ie</w:t>
      </w:r>
      <w:r w:rsidRPr="00143508">
        <w:rPr>
          <w:rFonts w:ascii="Yu Gothic UI Semibold" w:eastAsia="Yu Gothic UI Semibold" w:hAnsi="Yu Gothic UI Semibold"/>
        </w:rPr>
        <w:t xml:space="preserve"> </w:t>
      </w:r>
      <w:r w:rsidR="00AF69D0">
        <w:rPr>
          <w:rFonts w:ascii="Yu Gothic UI Semibold" w:eastAsia="Yu Gothic UI Semibold" w:hAnsi="Yu Gothic UI Semibold"/>
        </w:rPr>
        <w:t>nieuwe</w:t>
      </w:r>
      <w:r w:rsidRPr="00143508">
        <w:rPr>
          <w:rFonts w:ascii="Yu Gothic UI Semibold" w:eastAsia="Yu Gothic UI Semibold" w:hAnsi="Yu Gothic UI Semibold"/>
        </w:rPr>
        <w:t xml:space="preserve"> kerk</w:t>
      </w:r>
      <w:r w:rsidR="00AF69D0">
        <w:rPr>
          <w:rFonts w:ascii="Yu Gothic UI Semibold" w:eastAsia="Yu Gothic UI Semibold" w:hAnsi="Yu Gothic UI Semibold"/>
        </w:rPr>
        <w:t>gemeenschap</w:t>
      </w:r>
      <w:r w:rsidR="00FD5F60" w:rsidRPr="00C04C14">
        <w:rPr>
          <w:rFonts w:ascii="Yu Gothic UI Semibold" w:eastAsia="Yu Gothic UI Semibold" w:hAnsi="Yu Gothic UI Semibold"/>
        </w:rPr>
        <w:t xml:space="preserve"> staat gepland voor het</w:t>
      </w:r>
      <w:r w:rsidRPr="00143508">
        <w:rPr>
          <w:rFonts w:ascii="Yu Gothic UI Semibold" w:eastAsia="Yu Gothic UI Semibold" w:hAnsi="Yu Gothic UI Semibold"/>
        </w:rPr>
        <w:t xml:space="preserve"> najaar van 2023. </w:t>
      </w:r>
    </w:p>
    <w:sectPr w:rsidR="003A3532" w:rsidRPr="00C04C14" w:rsidSect="006F31B0">
      <w:type w:val="continuous"/>
      <w:pgSz w:w="12240" w:h="15840"/>
      <w:pgMar w:top="1417" w:right="1417" w:bottom="1417" w:left="1417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CA0D" w14:textId="77777777" w:rsidR="00760F9B" w:rsidRDefault="00760F9B" w:rsidP="00CA01B6">
      <w:pPr>
        <w:spacing w:after="0" w:line="240" w:lineRule="auto"/>
      </w:pPr>
      <w:r>
        <w:separator/>
      </w:r>
    </w:p>
  </w:endnote>
  <w:endnote w:type="continuationSeparator" w:id="0">
    <w:p w14:paraId="203C70FE" w14:textId="77777777" w:rsidR="00760F9B" w:rsidRDefault="00760F9B" w:rsidP="00CA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6D60A" w14:textId="77777777" w:rsidR="00760F9B" w:rsidRDefault="00760F9B" w:rsidP="00CA01B6">
      <w:pPr>
        <w:spacing w:after="0" w:line="240" w:lineRule="auto"/>
      </w:pPr>
      <w:r>
        <w:separator/>
      </w:r>
    </w:p>
  </w:footnote>
  <w:footnote w:type="continuationSeparator" w:id="0">
    <w:p w14:paraId="1862051E" w14:textId="77777777" w:rsidR="00760F9B" w:rsidRDefault="00760F9B" w:rsidP="00CA01B6">
      <w:pPr>
        <w:spacing w:after="0" w:line="240" w:lineRule="auto"/>
      </w:pPr>
      <w:r>
        <w:continuationSeparator/>
      </w:r>
    </w:p>
  </w:footnote>
  <w:footnote w:id="1">
    <w:p w14:paraId="437E87EE" w14:textId="0DE03725" w:rsidR="008F597D" w:rsidRDefault="008F597D" w:rsidP="008F597D">
      <w:pPr>
        <w:pStyle w:val="Voetnoottekst"/>
      </w:pPr>
      <w:r>
        <w:rPr>
          <w:rStyle w:val="Voetnootmarkering"/>
        </w:rPr>
        <w:footnoteRef/>
      </w:r>
      <w:r>
        <w:t xml:space="preserve"> E</w:t>
      </w:r>
      <w:r w:rsidR="00A04E16">
        <w:t>lke</w:t>
      </w:r>
      <w:r>
        <w:t xml:space="preserve"> </w:t>
      </w:r>
      <w:r w:rsidR="008C5544">
        <w:t>k</w:t>
      </w:r>
      <w:r>
        <w:t>erk</w:t>
      </w:r>
      <w:r w:rsidR="00A04E16">
        <w:t xml:space="preserve">, dus ook die waar jij </w:t>
      </w:r>
      <w:r w:rsidR="00D826F2">
        <w:t>bij hoort</w:t>
      </w:r>
      <w:r w:rsidR="00A04E16">
        <w:t>,</w:t>
      </w:r>
      <w:r>
        <w:t xml:space="preserve"> is onderdeel van een landelijk verband van kerken. Over zaken </w:t>
      </w:r>
      <w:r w:rsidR="00267C51">
        <w:t>waar alle kerken mee te maken hebben</w:t>
      </w:r>
      <w:r>
        <w:t xml:space="preserve">, vergaderen afgevaardigden uit de plaatselijke kerken </w:t>
      </w:r>
      <w:r w:rsidR="008339A3">
        <w:t xml:space="preserve">regelmatig </w:t>
      </w:r>
      <w:r>
        <w:t>met elkaar</w:t>
      </w:r>
      <w:r w:rsidR="008339A3">
        <w:t>.</w:t>
      </w:r>
      <w:r>
        <w:t xml:space="preserve"> </w:t>
      </w:r>
      <w:r w:rsidR="007539BD">
        <w:t>Vroeger</w:t>
      </w:r>
      <w:r w:rsidR="00D203C4">
        <w:t xml:space="preserve"> gebeurde dat afzonderlijk tijdens een Landelijke Vergadering </w:t>
      </w:r>
      <w:r w:rsidR="008339A3">
        <w:t>(LV)</w:t>
      </w:r>
      <w:r w:rsidR="00FC56A0">
        <w:t xml:space="preserve"> </w:t>
      </w:r>
      <w:r w:rsidR="00D203C4">
        <w:t xml:space="preserve">van de Nederlands Gereformeerde Kerken en een Generale Synode </w:t>
      </w:r>
      <w:r w:rsidR="008339A3">
        <w:t xml:space="preserve">(GS) </w:t>
      </w:r>
      <w:r w:rsidR="00D203C4">
        <w:t xml:space="preserve">van de Gereformeerde Kerken (vrijgemaakt). Sinds 2017 </w:t>
      </w:r>
      <w:r w:rsidR="008339A3">
        <w:t>wordt het</w:t>
      </w:r>
      <w:r w:rsidR="00D203C4">
        <w:t xml:space="preserve"> landelijk</w:t>
      </w:r>
      <w:r w:rsidR="008339A3">
        <w:t>e</w:t>
      </w:r>
      <w:r w:rsidR="00D203C4">
        <w:t xml:space="preserve"> kerkenwerk </w:t>
      </w:r>
      <w:r w:rsidR="008339A3">
        <w:t xml:space="preserve">steeds meer samen gedaan.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90"/>
    <w:rsid w:val="00005CDC"/>
    <w:rsid w:val="00022F2E"/>
    <w:rsid w:val="000300F5"/>
    <w:rsid w:val="00031652"/>
    <w:rsid w:val="00031F55"/>
    <w:rsid w:val="000347F5"/>
    <w:rsid w:val="0004062B"/>
    <w:rsid w:val="000555E2"/>
    <w:rsid w:val="000652DE"/>
    <w:rsid w:val="00076C02"/>
    <w:rsid w:val="000918FB"/>
    <w:rsid w:val="00091BF8"/>
    <w:rsid w:val="00093074"/>
    <w:rsid w:val="000A5C00"/>
    <w:rsid w:val="000B0035"/>
    <w:rsid w:val="000F6FAC"/>
    <w:rsid w:val="00143508"/>
    <w:rsid w:val="00166094"/>
    <w:rsid w:val="00182433"/>
    <w:rsid w:val="001950D4"/>
    <w:rsid w:val="001976B5"/>
    <w:rsid w:val="001C349C"/>
    <w:rsid w:val="001E3F17"/>
    <w:rsid w:val="001E6881"/>
    <w:rsid w:val="002234BA"/>
    <w:rsid w:val="002242F9"/>
    <w:rsid w:val="00225168"/>
    <w:rsid w:val="0023494B"/>
    <w:rsid w:val="002465AA"/>
    <w:rsid w:val="00256E83"/>
    <w:rsid w:val="002653A7"/>
    <w:rsid w:val="00267C51"/>
    <w:rsid w:val="002708B8"/>
    <w:rsid w:val="00276EAC"/>
    <w:rsid w:val="00281C9E"/>
    <w:rsid w:val="00290F89"/>
    <w:rsid w:val="00291BD9"/>
    <w:rsid w:val="00296FF6"/>
    <w:rsid w:val="002B50EA"/>
    <w:rsid w:val="002B5279"/>
    <w:rsid w:val="002C2D44"/>
    <w:rsid w:val="002D2A8C"/>
    <w:rsid w:val="002D2F0A"/>
    <w:rsid w:val="002F1582"/>
    <w:rsid w:val="002F1B49"/>
    <w:rsid w:val="00342CDA"/>
    <w:rsid w:val="00350F62"/>
    <w:rsid w:val="003A0BA1"/>
    <w:rsid w:val="003A3532"/>
    <w:rsid w:val="003D579D"/>
    <w:rsid w:val="003E5B75"/>
    <w:rsid w:val="00405308"/>
    <w:rsid w:val="00410EC1"/>
    <w:rsid w:val="004203C2"/>
    <w:rsid w:val="00432193"/>
    <w:rsid w:val="00442DBC"/>
    <w:rsid w:val="0046330E"/>
    <w:rsid w:val="004C1672"/>
    <w:rsid w:val="004C1F1D"/>
    <w:rsid w:val="004C4B67"/>
    <w:rsid w:val="004D6EF5"/>
    <w:rsid w:val="004F24ED"/>
    <w:rsid w:val="00514AA3"/>
    <w:rsid w:val="0052118C"/>
    <w:rsid w:val="00543AAD"/>
    <w:rsid w:val="00574675"/>
    <w:rsid w:val="005760DF"/>
    <w:rsid w:val="005815E0"/>
    <w:rsid w:val="00581E88"/>
    <w:rsid w:val="00585037"/>
    <w:rsid w:val="005A4940"/>
    <w:rsid w:val="005A5118"/>
    <w:rsid w:val="005C3AA0"/>
    <w:rsid w:val="005E1613"/>
    <w:rsid w:val="00607093"/>
    <w:rsid w:val="0061284C"/>
    <w:rsid w:val="006347F5"/>
    <w:rsid w:val="0065144A"/>
    <w:rsid w:val="006626DD"/>
    <w:rsid w:val="00663EE1"/>
    <w:rsid w:val="00670D11"/>
    <w:rsid w:val="006B503D"/>
    <w:rsid w:val="006C1F1D"/>
    <w:rsid w:val="006E47E9"/>
    <w:rsid w:val="006F275D"/>
    <w:rsid w:val="006F31B0"/>
    <w:rsid w:val="006F35F8"/>
    <w:rsid w:val="00702E6B"/>
    <w:rsid w:val="007226B8"/>
    <w:rsid w:val="007539BD"/>
    <w:rsid w:val="00760F9B"/>
    <w:rsid w:val="00764D25"/>
    <w:rsid w:val="00773B53"/>
    <w:rsid w:val="00773D02"/>
    <w:rsid w:val="007D18A8"/>
    <w:rsid w:val="007E1BF7"/>
    <w:rsid w:val="007F32B8"/>
    <w:rsid w:val="0081012D"/>
    <w:rsid w:val="00812593"/>
    <w:rsid w:val="00821D86"/>
    <w:rsid w:val="00830A80"/>
    <w:rsid w:val="008339A3"/>
    <w:rsid w:val="00856CF2"/>
    <w:rsid w:val="00863AC9"/>
    <w:rsid w:val="008C47F5"/>
    <w:rsid w:val="008C5544"/>
    <w:rsid w:val="008C5D23"/>
    <w:rsid w:val="008C64E2"/>
    <w:rsid w:val="008F597D"/>
    <w:rsid w:val="008F5B6D"/>
    <w:rsid w:val="008F6A0E"/>
    <w:rsid w:val="00926E60"/>
    <w:rsid w:val="00927380"/>
    <w:rsid w:val="0093252B"/>
    <w:rsid w:val="0094417A"/>
    <w:rsid w:val="00977AEA"/>
    <w:rsid w:val="00981336"/>
    <w:rsid w:val="00994960"/>
    <w:rsid w:val="009958D8"/>
    <w:rsid w:val="00997E3E"/>
    <w:rsid w:val="009D6FE9"/>
    <w:rsid w:val="009F05A0"/>
    <w:rsid w:val="009F27ED"/>
    <w:rsid w:val="00A04E16"/>
    <w:rsid w:val="00A114EB"/>
    <w:rsid w:val="00A17111"/>
    <w:rsid w:val="00A26973"/>
    <w:rsid w:val="00A30515"/>
    <w:rsid w:val="00A442FE"/>
    <w:rsid w:val="00A5014B"/>
    <w:rsid w:val="00A519C0"/>
    <w:rsid w:val="00A802FC"/>
    <w:rsid w:val="00A9543A"/>
    <w:rsid w:val="00AA3ACC"/>
    <w:rsid w:val="00AB2C5E"/>
    <w:rsid w:val="00AC033B"/>
    <w:rsid w:val="00AC79C8"/>
    <w:rsid w:val="00AF69D0"/>
    <w:rsid w:val="00B25E05"/>
    <w:rsid w:val="00B32777"/>
    <w:rsid w:val="00B41E7F"/>
    <w:rsid w:val="00B53639"/>
    <w:rsid w:val="00B548EA"/>
    <w:rsid w:val="00B550A7"/>
    <w:rsid w:val="00B72948"/>
    <w:rsid w:val="00B857C1"/>
    <w:rsid w:val="00BA244F"/>
    <w:rsid w:val="00BA618E"/>
    <w:rsid w:val="00BB7C43"/>
    <w:rsid w:val="00C02E3C"/>
    <w:rsid w:val="00C04C14"/>
    <w:rsid w:val="00C058EB"/>
    <w:rsid w:val="00C10C11"/>
    <w:rsid w:val="00C12C1F"/>
    <w:rsid w:val="00C34623"/>
    <w:rsid w:val="00C41710"/>
    <w:rsid w:val="00C4644C"/>
    <w:rsid w:val="00C475C6"/>
    <w:rsid w:val="00C6282E"/>
    <w:rsid w:val="00C63855"/>
    <w:rsid w:val="00C64034"/>
    <w:rsid w:val="00C64DC0"/>
    <w:rsid w:val="00C83669"/>
    <w:rsid w:val="00C94C5C"/>
    <w:rsid w:val="00C962C1"/>
    <w:rsid w:val="00CA01B6"/>
    <w:rsid w:val="00CB0B22"/>
    <w:rsid w:val="00CC08BB"/>
    <w:rsid w:val="00CC2B2C"/>
    <w:rsid w:val="00CD105C"/>
    <w:rsid w:val="00CE13D3"/>
    <w:rsid w:val="00CF306B"/>
    <w:rsid w:val="00D203C4"/>
    <w:rsid w:val="00D30C95"/>
    <w:rsid w:val="00D43BE4"/>
    <w:rsid w:val="00D64190"/>
    <w:rsid w:val="00D7211A"/>
    <w:rsid w:val="00D826CE"/>
    <w:rsid w:val="00D826F2"/>
    <w:rsid w:val="00D850BF"/>
    <w:rsid w:val="00D864B4"/>
    <w:rsid w:val="00D9171B"/>
    <w:rsid w:val="00DA133C"/>
    <w:rsid w:val="00DA5FE4"/>
    <w:rsid w:val="00DB7D20"/>
    <w:rsid w:val="00DC4A84"/>
    <w:rsid w:val="00DD249A"/>
    <w:rsid w:val="00DD46F5"/>
    <w:rsid w:val="00DE582A"/>
    <w:rsid w:val="00DF2400"/>
    <w:rsid w:val="00DF3FE8"/>
    <w:rsid w:val="00E06FD9"/>
    <w:rsid w:val="00E151CF"/>
    <w:rsid w:val="00E2261C"/>
    <w:rsid w:val="00E277C2"/>
    <w:rsid w:val="00E30D6E"/>
    <w:rsid w:val="00E369E6"/>
    <w:rsid w:val="00E52B14"/>
    <w:rsid w:val="00E71C21"/>
    <w:rsid w:val="00E81E3F"/>
    <w:rsid w:val="00EA6DBB"/>
    <w:rsid w:val="00EC4C72"/>
    <w:rsid w:val="00EE2C44"/>
    <w:rsid w:val="00EF0EF0"/>
    <w:rsid w:val="00EF7C2E"/>
    <w:rsid w:val="00F21E0D"/>
    <w:rsid w:val="00F23E27"/>
    <w:rsid w:val="00F321B9"/>
    <w:rsid w:val="00F346AD"/>
    <w:rsid w:val="00F37C35"/>
    <w:rsid w:val="00F41EC1"/>
    <w:rsid w:val="00F6551B"/>
    <w:rsid w:val="00F8002A"/>
    <w:rsid w:val="00F817CA"/>
    <w:rsid w:val="00FB7728"/>
    <w:rsid w:val="00FC56A0"/>
    <w:rsid w:val="00FC6F93"/>
    <w:rsid w:val="00FD5F60"/>
    <w:rsid w:val="00FD74CC"/>
    <w:rsid w:val="00FE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A3F2"/>
  <w15:chartTrackingRefBased/>
  <w15:docId w15:val="{A713626B-9C77-4CDA-975B-0E7A0049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1C21"/>
    <w:rPr>
      <w:rFonts w:ascii="Tahoma" w:hAnsi="Tahoma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C1672"/>
    <w:pPr>
      <w:keepNext/>
      <w:keepLines/>
      <w:spacing w:before="480" w:after="0" w:line="276" w:lineRule="auto"/>
      <w:outlineLvl w:val="0"/>
    </w:pPr>
    <w:rPr>
      <w:rFonts w:eastAsiaTheme="majorEastAsia" w:cstheme="majorBidi"/>
      <w:bCs/>
      <w:color w:val="1481AB" w:themeColor="accent1" w:themeShade="BF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31652"/>
    <w:pPr>
      <w:keepNext/>
      <w:keepLines/>
      <w:spacing w:before="40" w:after="0" w:line="276" w:lineRule="auto"/>
      <w:outlineLvl w:val="1"/>
    </w:pPr>
    <w:rPr>
      <w:rFonts w:eastAsiaTheme="majorEastAsia" w:cstheme="majorBidi"/>
      <w:color w:val="1481AB" w:themeColor="accent1" w:themeShade="BF"/>
      <w:sz w:val="26"/>
      <w:szCs w:val="26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F0EF0"/>
    <w:pPr>
      <w:keepNext/>
      <w:keepLines/>
      <w:spacing w:before="40" w:after="0" w:line="276" w:lineRule="auto"/>
      <w:outlineLvl w:val="2"/>
    </w:pPr>
    <w:rPr>
      <w:rFonts w:eastAsiaTheme="majorEastAsia" w:cstheme="majorBidi"/>
      <w:color w:val="1481AB" w:themeColor="accent1" w:themeShade="BF"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30515"/>
    <w:pPr>
      <w:keepNext/>
      <w:keepLines/>
      <w:spacing w:before="40" w:after="0"/>
      <w:outlineLvl w:val="3"/>
    </w:pPr>
    <w:rPr>
      <w:rFonts w:ascii="Calibri Light" w:eastAsiaTheme="majorEastAsia" w:hAnsi="Calibri Light" w:cstheme="majorBidi"/>
      <w:i/>
      <w:iCs/>
      <w:color w:val="2E653E" w:themeColor="accent5" w:themeShade="BF"/>
      <w:sz w:val="25"/>
      <w:szCs w:val="25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91B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91B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91B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91B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91B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05250" w:themeColor="accent6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76EAC"/>
    <w:pPr>
      <w:spacing w:after="0" w:line="240" w:lineRule="auto"/>
    </w:pPr>
    <w:rPr>
      <w:rFonts w:ascii="Tahoma" w:hAnsi="Tahoma"/>
    </w:rPr>
  </w:style>
  <w:style w:type="paragraph" w:customStyle="1" w:styleId="Stijl1">
    <w:name w:val="Stijl1"/>
    <w:basedOn w:val="Geenafstand"/>
    <w:autoRedefine/>
    <w:rsid w:val="00BB7C43"/>
  </w:style>
  <w:style w:type="character" w:customStyle="1" w:styleId="Kop1Char">
    <w:name w:val="Kop 1 Char"/>
    <w:basedOn w:val="Standaardalinea-lettertype"/>
    <w:link w:val="Kop1"/>
    <w:uiPriority w:val="9"/>
    <w:rsid w:val="004C1672"/>
    <w:rPr>
      <w:rFonts w:ascii="Tahoma" w:eastAsiaTheme="majorEastAsia" w:hAnsi="Tahoma" w:cstheme="majorBidi"/>
      <w:bCs/>
      <w:color w:val="1481AB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31652"/>
    <w:rPr>
      <w:rFonts w:ascii="Tahoma" w:eastAsiaTheme="majorEastAsia" w:hAnsi="Tahoma" w:cstheme="majorBidi"/>
      <w:color w:val="1481AB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F0EF0"/>
    <w:rPr>
      <w:rFonts w:ascii="Tahoma" w:eastAsiaTheme="majorEastAsia" w:hAnsi="Tahoma" w:cstheme="majorBidi"/>
      <w:color w:val="1481AB" w:themeColor="accent1" w:themeShade="BF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A30515"/>
    <w:rPr>
      <w:rFonts w:ascii="Calibri Light" w:eastAsiaTheme="majorEastAsia" w:hAnsi="Calibri Light" w:cstheme="majorBidi"/>
      <w:i/>
      <w:iCs/>
      <w:color w:val="2E653E" w:themeColor="accent5" w:themeShade="BF"/>
      <w:sz w:val="25"/>
      <w:szCs w:val="25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91BD9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91BD9"/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1BD9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1BD9"/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1BD9"/>
    <w:rPr>
      <w:rFonts w:asciiTheme="majorHAnsi" w:eastAsiaTheme="majorEastAsia" w:hAnsiTheme="majorHAnsi" w:cstheme="majorBidi"/>
      <w:color w:val="305250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91BD9"/>
    <w:pPr>
      <w:spacing w:line="240" w:lineRule="auto"/>
    </w:pPr>
    <w:rPr>
      <w:b/>
      <w:bCs/>
      <w:smallCaps/>
      <w:color w:val="1CADE4" w:themeColor="accent1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291BD9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91BD9"/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91BD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91BD9"/>
    <w:rPr>
      <w:rFonts w:asciiTheme="majorHAnsi" w:eastAsiaTheme="majorEastAsia" w:hAnsiTheme="majorHAnsi" w:cstheme="majorBidi"/>
    </w:rPr>
  </w:style>
  <w:style w:type="character" w:styleId="Zwaar">
    <w:name w:val="Strong"/>
    <w:basedOn w:val="Standaardalinea-lettertype"/>
    <w:uiPriority w:val="22"/>
    <w:qFormat/>
    <w:rsid w:val="00291BD9"/>
    <w:rPr>
      <w:b/>
      <w:bCs/>
    </w:rPr>
  </w:style>
  <w:style w:type="character" w:styleId="Nadruk">
    <w:name w:val="Emphasis"/>
    <w:basedOn w:val="Standaardalinea-lettertype"/>
    <w:uiPriority w:val="20"/>
    <w:qFormat/>
    <w:rsid w:val="00291BD9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291BD9"/>
    <w:pPr>
      <w:spacing w:before="120"/>
      <w:ind w:left="720" w:right="720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291BD9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91BD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91BD9"/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91BD9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291BD9"/>
    <w:rPr>
      <w:b w:val="0"/>
      <w:bCs w:val="0"/>
      <w:i/>
      <w:iCs/>
      <w:color w:val="1CADE4" w:themeColor="accent1"/>
    </w:rPr>
  </w:style>
  <w:style w:type="character" w:styleId="Subtieleverwijzing">
    <w:name w:val="Subtle Reference"/>
    <w:basedOn w:val="Standaardalinea-lettertype"/>
    <w:uiPriority w:val="31"/>
    <w:qFormat/>
    <w:rsid w:val="00291BD9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291BD9"/>
    <w:rPr>
      <w:b/>
      <w:bCs/>
      <w:smallCaps/>
      <w:color w:val="1CADE4" w:themeColor="accen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291BD9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91BD9"/>
    <w:pPr>
      <w:outlineLvl w:val="9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A01B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A01B6"/>
    <w:rPr>
      <w:rFonts w:ascii="Tahoma" w:hAnsi="Tahoma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A01B6"/>
    <w:rPr>
      <w:vertAlign w:val="superscript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B503D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ividend">
  <a:themeElements>
    <a:clrScheme name="Blauw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2EA2E-1FBA-4A90-9692-A4F7865F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Sytsma</dc:creator>
  <cp:keywords/>
  <dc:description/>
  <cp:lastModifiedBy>Heleen Sytsma</cp:lastModifiedBy>
  <cp:revision>189</cp:revision>
  <dcterms:created xsi:type="dcterms:W3CDTF">2022-09-19T07:42:00Z</dcterms:created>
  <dcterms:modified xsi:type="dcterms:W3CDTF">2022-09-20T12:15:00Z</dcterms:modified>
</cp:coreProperties>
</file>